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2CB2" w:rsidR="00A92CB2" w:rsidP="00A92CB2" w:rsidRDefault="00A92CB2" w14:paraId="701409C8" w14:textId="7D414C76">
      <w:pPr>
        <w:spacing w:after="120" w:line="360" w:lineRule="auto"/>
        <w:rPr>
          <w:rFonts w:ascii="Times New Roman" w:hAnsi="Times New Roman" w:cs="Times New Roman"/>
        </w:rPr>
      </w:pPr>
      <w:r w:rsidRPr="6EBBDE56" w:rsidR="5B410839">
        <w:rPr>
          <w:rFonts w:ascii="Times New Roman" w:hAnsi="Times New Roman" w:cs="Times New Roman"/>
        </w:rPr>
        <w:t>11 September</w:t>
      </w:r>
      <w:r w:rsidRPr="6EBBDE56" w:rsidR="00A92CB2">
        <w:rPr>
          <w:rFonts w:ascii="Times New Roman" w:hAnsi="Times New Roman" w:cs="Times New Roman"/>
        </w:rPr>
        <w:t xml:space="preserve"> 2025</w:t>
      </w:r>
    </w:p>
    <w:p w:rsidR="00243FD0" w:rsidP="00A92CB2" w:rsidRDefault="00243FD0" w14:paraId="1AAFEB8C" w14:textId="6669ABF5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243FD0">
        <w:rPr>
          <w:rFonts w:ascii="Times New Roman" w:hAnsi="Times New Roman" w:cs="Times New Roman"/>
          <w:b/>
          <w:bCs/>
        </w:rPr>
        <w:t xml:space="preserve">ISUZU'S </w:t>
      </w:r>
      <w:r w:rsidR="000A6461">
        <w:rPr>
          <w:rFonts w:ascii="Times New Roman" w:hAnsi="Times New Roman" w:cs="Times New Roman"/>
          <w:b/>
          <w:bCs/>
        </w:rPr>
        <w:t xml:space="preserve">QUIET ACHIEVER: </w:t>
      </w:r>
      <w:r w:rsidRPr="00243FD0">
        <w:rPr>
          <w:rFonts w:ascii="Times New Roman" w:hAnsi="Times New Roman" w:cs="Times New Roman"/>
          <w:b/>
          <w:bCs/>
        </w:rPr>
        <w:t xml:space="preserve">NQR </w:t>
      </w:r>
      <w:r>
        <w:rPr>
          <w:rFonts w:ascii="Times New Roman" w:hAnsi="Times New Roman" w:cs="Times New Roman"/>
          <w:b/>
          <w:bCs/>
        </w:rPr>
        <w:t xml:space="preserve">STILL ON TOP </w:t>
      </w:r>
      <w:r w:rsidRPr="00243FD0">
        <w:rPr>
          <w:rFonts w:ascii="Times New Roman" w:hAnsi="Times New Roman" w:cs="Times New Roman"/>
          <w:b/>
          <w:bCs/>
        </w:rPr>
        <w:t>AS</w:t>
      </w:r>
      <w:r>
        <w:rPr>
          <w:rFonts w:ascii="Times New Roman" w:hAnsi="Times New Roman" w:cs="Times New Roman"/>
          <w:b/>
          <w:bCs/>
        </w:rPr>
        <w:t xml:space="preserve"> NEW MODEL ROLL-OUT GATHERS PACE</w:t>
      </w:r>
    </w:p>
    <w:p w:rsidRPr="00A92CB2" w:rsidR="008E0C4F" w:rsidP="00A92CB2" w:rsidRDefault="008E0C4F" w14:paraId="211268F1" w14:textId="7E263443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Finding the right model mix to answer market demand has long been a challenge for any transport Original Equipment Manufacturer (OEM). </w:t>
      </w:r>
    </w:p>
    <w:p w:rsidRPr="00A92CB2" w:rsidR="002F70DE" w:rsidP="00A92CB2" w:rsidRDefault="002F70DE" w14:paraId="754B38BA" w14:textId="61FCCE4A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As traditional industry continues to evolve alongside new </w:t>
      </w:r>
      <w:r w:rsidRPr="00A92CB2" w:rsidR="00921881">
        <w:rPr>
          <w:rFonts w:ascii="Times New Roman" w:hAnsi="Times New Roman" w:cs="Times New Roman"/>
        </w:rPr>
        <w:t>enterprises</w:t>
      </w:r>
      <w:r w:rsidRPr="00A92CB2">
        <w:rPr>
          <w:rFonts w:ascii="Times New Roman" w:hAnsi="Times New Roman" w:cs="Times New Roman"/>
        </w:rPr>
        <w:t xml:space="preserve"> taking shape, supplying the right capital equipment for the task at hand requires engagement and industry insight</w:t>
      </w:r>
      <w:r w:rsidRPr="00A92CB2" w:rsidR="00921881">
        <w:rPr>
          <w:rFonts w:ascii="Times New Roman" w:hAnsi="Times New Roman" w:cs="Times New Roman"/>
        </w:rPr>
        <w:t>,</w:t>
      </w:r>
      <w:r w:rsidRPr="00A92CB2">
        <w:rPr>
          <w:rFonts w:ascii="Times New Roman" w:hAnsi="Times New Roman" w:cs="Times New Roman"/>
        </w:rPr>
        <w:t xml:space="preserve"> but perhaps most importantly, it requires deep knowledge</w:t>
      </w:r>
      <w:r w:rsidRPr="00A92CB2" w:rsidR="00921881">
        <w:rPr>
          <w:rFonts w:ascii="Times New Roman" w:hAnsi="Times New Roman" w:cs="Times New Roman"/>
        </w:rPr>
        <w:t xml:space="preserve"> of customer need</w:t>
      </w:r>
      <w:r w:rsidRPr="00A92CB2">
        <w:rPr>
          <w:rFonts w:ascii="Times New Roman" w:hAnsi="Times New Roman" w:cs="Times New Roman"/>
        </w:rPr>
        <w:t xml:space="preserve">. </w:t>
      </w:r>
    </w:p>
    <w:p w:rsidR="00243FD0" w:rsidP="00A92CB2" w:rsidRDefault="004058C4" w14:paraId="36DC3244" w14:textId="77777777">
      <w:pPr>
        <w:spacing w:after="120" w:line="360" w:lineRule="auto"/>
        <w:rPr>
          <w:rFonts w:ascii="Times New Roman" w:hAnsi="Times New Roman" w:cs="Times New Roman"/>
        </w:rPr>
      </w:pPr>
      <w:r w:rsidRPr="004058C4">
        <w:rPr>
          <w:rFonts w:ascii="Times New Roman" w:hAnsi="Times New Roman" w:cs="Times New Roman"/>
        </w:rPr>
        <w:t xml:space="preserve">For nearly three decades, Isuzu’s NQR has been a masterclass in meeting this challenge. </w:t>
      </w:r>
    </w:p>
    <w:p w:rsidR="004058C4" w:rsidP="00A92CB2" w:rsidRDefault="004058C4" w14:paraId="1DB4515F" w14:textId="47984001">
      <w:pPr>
        <w:spacing w:after="120" w:line="360" w:lineRule="auto"/>
        <w:rPr>
          <w:rFonts w:ascii="Times New Roman" w:hAnsi="Times New Roman" w:cs="Times New Roman"/>
        </w:rPr>
      </w:pPr>
      <w:r w:rsidRPr="004058C4">
        <w:rPr>
          <w:rFonts w:ascii="Times New Roman" w:hAnsi="Times New Roman" w:cs="Times New Roman"/>
        </w:rPr>
        <w:t>Slotting seamlessly between the light N Series and medium-duty F Series, this versatile workhorse has quietly become an indispensable tool for countless Australian businesses.</w:t>
      </w:r>
    </w:p>
    <w:p w:rsidRPr="00A92CB2" w:rsidR="002F70DE" w:rsidP="00A92CB2" w:rsidRDefault="00023F5C" w14:paraId="1F0457DB" w14:textId="69378D7D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Answering demand</w:t>
      </w:r>
    </w:p>
    <w:p w:rsidRPr="00A92CB2" w:rsidR="008E0C4F" w:rsidP="00A92CB2" w:rsidRDefault="002F70DE" w14:paraId="1E213C45" w14:textId="3B209613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Officially launched without fanfare back in 1998, </w:t>
      </w:r>
      <w:r w:rsidRPr="00A92CB2" w:rsidR="00921881">
        <w:rPr>
          <w:rFonts w:ascii="Times New Roman" w:hAnsi="Times New Roman" w:cs="Times New Roman"/>
        </w:rPr>
        <w:t>the NQR was released to fill market demand for a cross-over model,</w:t>
      </w:r>
      <w:r w:rsidR="00243FD0">
        <w:rPr>
          <w:rFonts w:ascii="Times New Roman" w:hAnsi="Times New Roman" w:cs="Times New Roman"/>
        </w:rPr>
        <w:t xml:space="preserve"> offering customers more</w:t>
      </w:r>
      <w:r w:rsidR="003B36D9">
        <w:rPr>
          <w:rFonts w:ascii="Times New Roman" w:hAnsi="Times New Roman" w:cs="Times New Roman"/>
        </w:rPr>
        <w:t xml:space="preserve"> grunt and</w:t>
      </w:r>
      <w:r w:rsidR="00243FD0">
        <w:rPr>
          <w:rFonts w:ascii="Times New Roman" w:hAnsi="Times New Roman" w:cs="Times New Roman"/>
        </w:rPr>
        <w:t xml:space="preserve"> payload</w:t>
      </w:r>
      <w:r w:rsidR="003B36D9">
        <w:rPr>
          <w:rFonts w:ascii="Times New Roman" w:hAnsi="Times New Roman" w:cs="Times New Roman"/>
        </w:rPr>
        <w:t xml:space="preserve"> </w:t>
      </w:r>
      <w:r w:rsidR="00243FD0">
        <w:rPr>
          <w:rFonts w:ascii="Times New Roman" w:hAnsi="Times New Roman" w:cs="Times New Roman"/>
        </w:rPr>
        <w:t>w</w:t>
      </w:r>
      <w:r w:rsidR="00C148F5">
        <w:rPr>
          <w:rFonts w:ascii="Times New Roman" w:hAnsi="Times New Roman" w:cs="Times New Roman"/>
        </w:rPr>
        <w:t>hile maintaining the light truck platform.</w:t>
      </w:r>
      <w:r w:rsidRPr="00A92CB2" w:rsidR="00921881">
        <w:rPr>
          <w:rFonts w:ascii="Times New Roman" w:hAnsi="Times New Roman" w:cs="Times New Roman"/>
        </w:rPr>
        <w:t xml:space="preserve"> </w:t>
      </w:r>
    </w:p>
    <w:p w:rsidRPr="00A92CB2" w:rsidR="00921881" w:rsidP="00A92CB2" w:rsidRDefault="00921881" w14:paraId="0F45B795" w14:textId="4F35FF4F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Specifically designed for urban distribution work, early incarnations of the NQR had the same 8,500</w:t>
      </w:r>
      <w:r w:rsidR="00520A73">
        <w:rPr>
          <w:rFonts w:ascii="Times New Roman" w:hAnsi="Times New Roman" w:cs="Times New Roman"/>
        </w:rPr>
        <w:t xml:space="preserve"> </w:t>
      </w:r>
      <w:r w:rsidRPr="00A92CB2">
        <w:rPr>
          <w:rFonts w:ascii="Times New Roman" w:hAnsi="Times New Roman" w:cs="Times New Roman"/>
        </w:rPr>
        <w:t xml:space="preserve">kg Gross Vehicle Mass (GVM) as the </w:t>
      </w:r>
      <w:r w:rsidRPr="00A92CB2" w:rsidR="00CD736B">
        <w:rPr>
          <w:rFonts w:ascii="Times New Roman" w:hAnsi="Times New Roman" w:cs="Times New Roman"/>
        </w:rPr>
        <w:t>now fabled</w:t>
      </w:r>
      <w:r w:rsidRPr="00A92CB2">
        <w:rPr>
          <w:rFonts w:ascii="Times New Roman" w:hAnsi="Times New Roman" w:cs="Times New Roman"/>
        </w:rPr>
        <w:t xml:space="preserve"> Isuzu SBR 422 of the early 80s, only with more power and torque.</w:t>
      </w:r>
    </w:p>
    <w:p w:rsidRPr="00A92CB2" w:rsidR="002F70DE" w:rsidP="00A92CB2" w:rsidRDefault="00921881" w14:paraId="1EEAE0BC" w14:textId="24ABB6AD">
      <w:pPr>
        <w:spacing w:after="120" w:line="360" w:lineRule="auto"/>
        <w:rPr>
          <w:rFonts w:ascii="Times New Roman" w:hAnsi="Times New Roman" w:cs="Times New Roman"/>
        </w:rPr>
      </w:pPr>
      <w:r w:rsidRPr="6D1B9A09" w:rsidR="6D1B9A09">
        <w:rPr>
          <w:rFonts w:ascii="Times New Roman" w:hAnsi="Times New Roman" w:cs="Times New Roman"/>
        </w:rPr>
        <w:t xml:space="preserve">Powered by Isuzu’s long </w:t>
      </w:r>
      <w:r w:rsidRPr="6D1B9A09" w:rsidR="6D1B9A09">
        <w:rPr>
          <w:rFonts w:ascii="Times New Roman" w:hAnsi="Times New Roman" w:cs="Times New Roman"/>
        </w:rPr>
        <w:t>departed</w:t>
      </w:r>
      <w:r w:rsidRPr="6D1B9A09" w:rsidR="6D1B9A09">
        <w:rPr>
          <w:rFonts w:ascii="Times New Roman" w:hAnsi="Times New Roman" w:cs="Times New Roman"/>
        </w:rPr>
        <w:t xml:space="preserve"> 4.8 litre, turbocharged overhead camshaft, four-cylinder 4HE1-T engine, the inaugural NQR produced 104 kilowatts of power at 2,900 rpm and 382Nm torque at 1,800 rpm</w:t>
      </w:r>
      <w:r w:rsidRPr="6D1B9A09" w:rsidR="6D1B9A09">
        <w:rPr>
          <w:rFonts w:ascii="Times New Roman" w:hAnsi="Times New Roman" w:cs="Times New Roman"/>
        </w:rPr>
        <w:t xml:space="preserve">.  </w:t>
      </w:r>
      <w:r w:rsidRPr="6D1B9A09" w:rsidR="6D1B9A09">
        <w:rPr>
          <w:rFonts w:ascii="Times New Roman" w:hAnsi="Times New Roman" w:cs="Times New Roman"/>
        </w:rPr>
        <w:t xml:space="preserve">  </w:t>
      </w:r>
    </w:p>
    <w:p w:rsidRPr="00A92CB2" w:rsidR="00CD736B" w:rsidP="00A92CB2" w:rsidRDefault="00CD736B" w14:paraId="32AD33AF" w14:textId="212CBBCB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Wheelbase variations were limited in </w:t>
      </w:r>
      <w:r w:rsidR="00F36878">
        <w:rPr>
          <w:rFonts w:ascii="Times New Roman" w:hAnsi="Times New Roman" w:cs="Times New Roman"/>
        </w:rPr>
        <w:t>‘</w:t>
      </w:r>
      <w:r w:rsidRPr="00A92CB2">
        <w:rPr>
          <w:rFonts w:ascii="Times New Roman" w:hAnsi="Times New Roman" w:cs="Times New Roman"/>
        </w:rPr>
        <w:t>98, with one option available back then at 4,175</w:t>
      </w:r>
      <w:r w:rsidR="00520A73">
        <w:rPr>
          <w:rFonts w:ascii="Times New Roman" w:hAnsi="Times New Roman" w:cs="Times New Roman"/>
        </w:rPr>
        <w:t xml:space="preserve"> </w:t>
      </w:r>
      <w:r w:rsidRPr="00A92CB2">
        <w:rPr>
          <w:rFonts w:ascii="Times New Roman" w:hAnsi="Times New Roman" w:cs="Times New Roman"/>
        </w:rPr>
        <w:t>mm, although this</w:t>
      </w:r>
      <w:r w:rsidRPr="00A92CB2" w:rsidR="00987E14">
        <w:rPr>
          <w:rFonts w:ascii="Times New Roman" w:hAnsi="Times New Roman" w:cs="Times New Roman"/>
        </w:rPr>
        <w:t>,</w:t>
      </w:r>
      <w:r w:rsidRPr="00A92CB2">
        <w:rPr>
          <w:rFonts w:ascii="Times New Roman" w:hAnsi="Times New Roman" w:cs="Times New Roman"/>
        </w:rPr>
        <w:t xml:space="preserve"> </w:t>
      </w:r>
      <w:r w:rsidRPr="00A92CB2" w:rsidR="00987E14">
        <w:rPr>
          <w:rFonts w:ascii="Times New Roman" w:hAnsi="Times New Roman" w:cs="Times New Roman"/>
        </w:rPr>
        <w:t xml:space="preserve">along with new wide frame chassis rails, </w:t>
      </w:r>
      <w:r w:rsidRPr="00A92CB2">
        <w:rPr>
          <w:rFonts w:ascii="Times New Roman" w:hAnsi="Times New Roman" w:cs="Times New Roman"/>
        </w:rPr>
        <w:t>made the NQR the perfect choice for speedier performance in urban, van body applications as well as specific, relatively short-haul intrastate distribution that required a tray or low van body.</w:t>
      </w:r>
    </w:p>
    <w:p w:rsidRPr="00A92CB2" w:rsidR="00CD736B" w:rsidP="00A92CB2" w:rsidRDefault="00CD736B" w14:paraId="0178608C" w14:textId="3D6F7D14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92CB2">
        <w:rPr>
          <w:rFonts w:ascii="Times New Roman" w:hAnsi="Times New Roman" w:cs="Times New Roman"/>
          <w:b/>
          <w:bCs/>
        </w:rPr>
        <w:t>Quiet achiever</w:t>
      </w:r>
    </w:p>
    <w:p w:rsidR="008E0C4F" w:rsidP="00A92CB2" w:rsidRDefault="00CD736B" w14:paraId="637E1705" w14:textId="11B7CE29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Fast forward nearly three decades and this unassuming model has notched up </w:t>
      </w:r>
      <w:r w:rsidR="0079389B">
        <w:rPr>
          <w:rFonts w:ascii="Times New Roman" w:hAnsi="Times New Roman" w:cs="Times New Roman"/>
        </w:rPr>
        <w:t>7,</w:t>
      </w:r>
      <w:r w:rsidR="009A2110">
        <w:rPr>
          <w:rFonts w:ascii="Times New Roman" w:hAnsi="Times New Roman" w:cs="Times New Roman"/>
        </w:rPr>
        <w:t>834</w:t>
      </w:r>
      <w:r w:rsidRPr="00A92CB2">
        <w:rPr>
          <w:rFonts w:ascii="Times New Roman" w:hAnsi="Times New Roman" w:cs="Times New Roman"/>
        </w:rPr>
        <w:t xml:space="preserve"> sales</w:t>
      </w:r>
      <w:r w:rsidR="00DD34A2">
        <w:rPr>
          <w:rFonts w:ascii="Times New Roman" w:hAnsi="Times New Roman" w:cs="Times New Roman"/>
        </w:rPr>
        <w:t xml:space="preserve"> since 2011</w:t>
      </w:r>
      <w:r w:rsidRPr="00A92CB2">
        <w:rPr>
          <w:rFonts w:ascii="Times New Roman" w:hAnsi="Times New Roman" w:cs="Times New Roman"/>
        </w:rPr>
        <w:t>, equating to an average of</w:t>
      </w:r>
      <w:r w:rsidR="0044740C">
        <w:rPr>
          <w:rFonts w:ascii="Times New Roman" w:hAnsi="Times New Roman" w:cs="Times New Roman"/>
        </w:rPr>
        <w:t xml:space="preserve"> 607</w:t>
      </w:r>
      <w:r w:rsidRPr="00A92CB2">
        <w:rPr>
          <w:rFonts w:ascii="Times New Roman" w:hAnsi="Times New Roman" w:cs="Times New Roman"/>
        </w:rPr>
        <w:t xml:space="preserve"> unit</w:t>
      </w:r>
      <w:r w:rsidRPr="00A92CB2" w:rsidR="00987E14">
        <w:rPr>
          <w:rFonts w:ascii="Times New Roman" w:hAnsi="Times New Roman" w:cs="Times New Roman"/>
        </w:rPr>
        <w:t>s</w:t>
      </w:r>
      <w:r w:rsidRPr="00A92CB2">
        <w:rPr>
          <w:rFonts w:ascii="Times New Roman" w:hAnsi="Times New Roman" w:cs="Times New Roman"/>
        </w:rPr>
        <w:t xml:space="preserve"> sold every year</w:t>
      </w:r>
      <w:r w:rsidRPr="00A92CB2" w:rsidR="00987E14">
        <w:rPr>
          <w:rFonts w:ascii="Times New Roman" w:hAnsi="Times New Roman" w:cs="Times New Roman"/>
        </w:rPr>
        <w:t xml:space="preserve"> and amounting to </w:t>
      </w:r>
      <w:r w:rsidR="003D15F6">
        <w:rPr>
          <w:rFonts w:ascii="Times New Roman" w:hAnsi="Times New Roman" w:cs="Times New Roman"/>
        </w:rPr>
        <w:t xml:space="preserve">approximately </w:t>
      </w:r>
      <w:r w:rsidRPr="00A810D1" w:rsidR="003D15F6">
        <w:rPr>
          <w:rFonts w:ascii="Times New Roman" w:hAnsi="Times New Roman" w:cs="Times New Roman"/>
        </w:rPr>
        <w:t>10</w:t>
      </w:r>
      <w:r w:rsidR="003D15F6">
        <w:rPr>
          <w:rFonts w:ascii="Times New Roman" w:hAnsi="Times New Roman" w:cs="Times New Roman"/>
        </w:rPr>
        <w:t xml:space="preserve"> per cent</w:t>
      </w:r>
      <w:r w:rsidRPr="00A92CB2" w:rsidR="00987E14">
        <w:rPr>
          <w:rFonts w:ascii="Times New Roman" w:hAnsi="Times New Roman" w:cs="Times New Roman"/>
        </w:rPr>
        <w:t xml:space="preserve"> of total N Series sales</w:t>
      </w:r>
      <w:r w:rsidRPr="00A92CB2">
        <w:rPr>
          <w:rFonts w:ascii="Times New Roman" w:hAnsi="Times New Roman" w:cs="Times New Roman"/>
        </w:rPr>
        <w:t xml:space="preserve">.   </w:t>
      </w:r>
    </w:p>
    <w:p w:rsidRPr="00A92CB2" w:rsidR="004058C4" w:rsidP="00A92CB2" w:rsidRDefault="004058C4" w14:paraId="57710994" w14:textId="09F82D20">
      <w:pPr>
        <w:spacing w:after="120" w:line="360" w:lineRule="auto"/>
        <w:rPr>
          <w:rFonts w:ascii="Times New Roman" w:hAnsi="Times New Roman" w:cs="Times New Roman"/>
        </w:rPr>
      </w:pPr>
      <w:r w:rsidRPr="004058C4">
        <w:rPr>
          <w:rFonts w:ascii="Times New Roman" w:hAnsi="Times New Roman" w:cs="Times New Roman"/>
        </w:rPr>
        <w:lastRenderedPageBreak/>
        <w:t>Its enduring popularity stems from its versatility within the upper N Series GVM range, finding critical roles in cold-chain logistics, utilities, local government, and countless other sectors.</w:t>
      </w:r>
    </w:p>
    <w:p w:rsidRPr="00A92CB2" w:rsidR="005578F9" w:rsidP="00A92CB2" w:rsidRDefault="00C2131E" w14:paraId="5558B8F9" w14:textId="0E1488EB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In 2025, and perhaps fittingly, the NQR is</w:t>
      </w:r>
      <w:r w:rsidRPr="00A92CB2" w:rsidR="005578F9">
        <w:rPr>
          <w:rFonts w:ascii="Times New Roman" w:hAnsi="Times New Roman" w:cs="Times New Roman"/>
        </w:rPr>
        <w:t xml:space="preserve"> the vanguard model of </w:t>
      </w:r>
      <w:r w:rsidRPr="00A92CB2">
        <w:rPr>
          <w:rFonts w:ascii="Times New Roman" w:hAnsi="Times New Roman" w:cs="Times New Roman"/>
        </w:rPr>
        <w:t>Isuzu all new 2025</w:t>
      </w:r>
      <w:r w:rsidRPr="00A92CB2" w:rsidR="005578F9">
        <w:rPr>
          <w:rFonts w:ascii="Times New Roman" w:hAnsi="Times New Roman" w:cs="Times New Roman"/>
        </w:rPr>
        <w:t xml:space="preserve"> line-up</w:t>
      </w:r>
      <w:r w:rsidRPr="00A92CB2">
        <w:rPr>
          <w:rFonts w:ascii="Times New Roman" w:hAnsi="Times New Roman" w:cs="Times New Roman"/>
        </w:rPr>
        <w:t xml:space="preserve"> and the first N Series variant</w:t>
      </w:r>
      <w:r w:rsidRPr="00A92CB2" w:rsidR="005578F9">
        <w:rPr>
          <w:rFonts w:ascii="Times New Roman" w:hAnsi="Times New Roman" w:cs="Times New Roman"/>
        </w:rPr>
        <w:t xml:space="preserve"> to go on sale</w:t>
      </w:r>
      <w:r w:rsidRPr="00A92CB2">
        <w:rPr>
          <w:rFonts w:ascii="Times New Roman" w:hAnsi="Times New Roman" w:cs="Times New Roman"/>
        </w:rPr>
        <w:t xml:space="preserve"> across the country</w:t>
      </w:r>
      <w:r w:rsidRPr="00A92CB2" w:rsidR="005578F9">
        <w:rPr>
          <w:rFonts w:ascii="Times New Roman" w:hAnsi="Times New Roman" w:cs="Times New Roman"/>
        </w:rPr>
        <w:t xml:space="preserve">. </w:t>
      </w:r>
    </w:p>
    <w:p w:rsidRPr="00A92CB2" w:rsidR="00AF567B" w:rsidP="00A92CB2" w:rsidRDefault="00C2131E" w14:paraId="5D1FCED9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92CB2">
        <w:rPr>
          <w:rFonts w:ascii="Times New Roman" w:hAnsi="Times New Roman" w:cs="Times New Roman"/>
          <w:b/>
          <w:bCs/>
        </w:rPr>
        <w:t>New &amp; improved</w:t>
      </w:r>
    </w:p>
    <w:p w:rsidRPr="00A92CB2" w:rsidR="00AF567B" w:rsidP="00A92CB2" w:rsidRDefault="00AF567B" w14:paraId="67F62498" w14:textId="24442D89">
      <w:pPr>
        <w:spacing w:after="120" w:line="360" w:lineRule="auto"/>
        <w:rPr>
          <w:rFonts w:ascii="Times New Roman" w:hAnsi="Times New Roman" w:cs="Times New Roman"/>
          <w:b w:val="1"/>
          <w:bCs w:val="1"/>
        </w:rPr>
      </w:pPr>
      <w:r w:rsidRPr="6D1B9A09" w:rsidR="6D1B9A09">
        <w:rPr>
          <w:rFonts w:ascii="Times New Roman" w:hAnsi="Times New Roman" w:cs="Times New Roman"/>
        </w:rPr>
        <w:t>Powering the 2025 NQR is Isuzu’s advanced 4HK1-</w:t>
      </w:r>
      <w:r w:rsidRPr="6D1B9A09" w:rsidR="6D1B9A09">
        <w:rPr>
          <w:rFonts w:ascii="Times New Roman" w:hAnsi="Times New Roman" w:cs="Times New Roman"/>
        </w:rPr>
        <w:t>TCC</w:t>
      </w:r>
      <w:r w:rsidRPr="6D1B9A09" w:rsidR="6D1B9A09">
        <w:rPr>
          <w:rFonts w:ascii="Times New Roman" w:hAnsi="Times New Roman" w:cs="Times New Roman"/>
        </w:rPr>
        <w:t xml:space="preserve"> engine, delivering an enthusiastic 140 kW (190 metric horsepower) and supporting a GVM range of 8,000 kg and 8,800 kg. The proven Isuzu MZZ6F six-speed Automated Manual Transmission (AMT) carries over, with a six-speed manual transmission also available as </w:t>
      </w:r>
      <w:r w:rsidRPr="6D1B9A09" w:rsidR="6D1B9A09">
        <w:rPr>
          <w:rFonts w:ascii="Times New Roman" w:hAnsi="Times New Roman" w:cs="Times New Roman"/>
        </w:rPr>
        <w:t>an option</w:t>
      </w:r>
      <w:r w:rsidRPr="6D1B9A09" w:rsidR="6D1B9A09">
        <w:rPr>
          <w:rFonts w:ascii="Times New Roman" w:hAnsi="Times New Roman" w:cs="Times New Roman"/>
        </w:rPr>
        <w:t>.</w:t>
      </w:r>
    </w:p>
    <w:p w:rsidRPr="00A92CB2" w:rsidR="00AF567B" w:rsidP="00A92CB2" w:rsidRDefault="00AF567B" w14:paraId="76CB05F6" w14:textId="526E4B1F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The heart of the 2025 Isuzu N Series</w:t>
      </w:r>
      <w:r w:rsidR="00AD217F">
        <w:rPr>
          <w:rFonts w:ascii="Times New Roman" w:hAnsi="Times New Roman" w:cs="Times New Roman"/>
        </w:rPr>
        <w:t xml:space="preserve"> and applying to the NQR</w:t>
      </w:r>
      <w:r w:rsidRPr="00A92CB2">
        <w:rPr>
          <w:rFonts w:ascii="Times New Roman" w:hAnsi="Times New Roman" w:cs="Times New Roman"/>
        </w:rPr>
        <w:t>, is a significantly enhanced, industry-leading safety suite. Enabled by a second-generation stereo camera system – a key part of Isuzu’s Advanced Driver Assistance System (ADAS) – this comprehensive suite integrates both active and passive safety technology, fitted as standard to all 4x2 N Series models across the range.</w:t>
      </w:r>
    </w:p>
    <w:p w:rsidRPr="00A92CB2" w:rsidR="00AF567B" w:rsidP="00A92CB2" w:rsidRDefault="00AF567B" w14:paraId="65B0AA5F" w14:textId="3B1F1780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Specifically, the 2025 NQR gains no fewer than seven new active safety features. These additions mean the vehicle's suite now boasts a grand total of 15 distinct functions, positioning it among the safest vehicles Isuzu Trucks has ever developed for the Australian market.</w:t>
      </w:r>
    </w:p>
    <w:p w:rsidRPr="00A92CB2" w:rsidR="00AF567B" w:rsidP="00A92CB2" w:rsidRDefault="00AF567B" w14:paraId="4BF356C3" w14:textId="4DCC66B8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Alongside this vastly improved safety, the 2025 N Series benefits from a raft of other enhancements. These include an entirely redesigned cabin exterior and interior, while an all-new </w:t>
      </w:r>
      <w:r w:rsidR="0049368D">
        <w:rPr>
          <w:rFonts w:ascii="Times New Roman" w:hAnsi="Times New Roman" w:cs="Times New Roman"/>
        </w:rPr>
        <w:t>exhaust</w:t>
      </w:r>
      <w:r w:rsidRPr="00A92CB2">
        <w:rPr>
          <w:rFonts w:ascii="Times New Roman" w:hAnsi="Times New Roman" w:cs="Times New Roman"/>
        </w:rPr>
        <w:t xml:space="preserve"> control system has been added to reduce tailpipe emissions.</w:t>
      </w:r>
    </w:p>
    <w:p w:rsidRPr="00A92CB2" w:rsidR="00AF4954" w:rsidP="00A92CB2" w:rsidRDefault="00AE1BE8" w14:paraId="33A43503" w14:textId="73DB06E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a healthy split between </w:t>
      </w:r>
      <w:r w:rsidR="000827AD">
        <w:rPr>
          <w:rFonts w:ascii="Times New Roman" w:hAnsi="Times New Roman" w:cs="Times New Roman"/>
        </w:rPr>
        <w:t>private business and government fleet customers</w:t>
      </w:r>
      <w:r w:rsidR="00B642D0">
        <w:rPr>
          <w:rFonts w:ascii="Times New Roman" w:hAnsi="Times New Roman" w:cs="Times New Roman"/>
        </w:rPr>
        <w:t xml:space="preserve"> and </w:t>
      </w:r>
      <w:r w:rsidR="00126C38">
        <w:rPr>
          <w:rFonts w:ascii="Times New Roman" w:hAnsi="Times New Roman" w:cs="Times New Roman"/>
        </w:rPr>
        <w:t xml:space="preserve">one of </w:t>
      </w:r>
      <w:r w:rsidR="00B642D0">
        <w:rPr>
          <w:rFonts w:ascii="Times New Roman" w:hAnsi="Times New Roman" w:cs="Times New Roman"/>
        </w:rPr>
        <w:t>the most popular body build</w:t>
      </w:r>
      <w:r w:rsidR="00126C38">
        <w:rPr>
          <w:rFonts w:ascii="Times New Roman" w:hAnsi="Times New Roman" w:cs="Times New Roman"/>
        </w:rPr>
        <w:t>s</w:t>
      </w:r>
      <w:r w:rsidR="00B642D0">
        <w:rPr>
          <w:rFonts w:ascii="Times New Roman" w:hAnsi="Times New Roman" w:cs="Times New Roman"/>
        </w:rPr>
        <w:t xml:space="preserve"> being</w:t>
      </w:r>
      <w:r w:rsidR="00823BB0">
        <w:rPr>
          <w:rFonts w:ascii="Times New Roman" w:hAnsi="Times New Roman" w:cs="Times New Roman"/>
        </w:rPr>
        <w:t xml:space="preserve"> a</w:t>
      </w:r>
      <w:r w:rsidR="00126C38">
        <w:rPr>
          <w:rFonts w:ascii="Times New Roman" w:hAnsi="Times New Roman" w:cs="Times New Roman"/>
        </w:rPr>
        <w:t xml:space="preserve"> van (or ‘pantech’)</w:t>
      </w:r>
      <w:r w:rsidR="00823BB0">
        <w:rPr>
          <w:rFonts w:ascii="Times New Roman" w:hAnsi="Times New Roman" w:cs="Times New Roman"/>
        </w:rPr>
        <w:t xml:space="preserve"> configuration,</w:t>
      </w:r>
      <w:r w:rsidRPr="00A92CB2" w:rsidR="00AF4954">
        <w:rPr>
          <w:rFonts w:ascii="Times New Roman" w:hAnsi="Times New Roman" w:cs="Times New Roman"/>
        </w:rPr>
        <w:t xml:space="preserve"> the recurring theme for the NQR</w:t>
      </w:r>
      <w:r w:rsidR="004326E3">
        <w:rPr>
          <w:rFonts w:ascii="Times New Roman" w:hAnsi="Times New Roman" w:cs="Times New Roman"/>
        </w:rPr>
        <w:t xml:space="preserve"> in recent times</w:t>
      </w:r>
      <w:r w:rsidRPr="00A92CB2" w:rsidR="00AF4954">
        <w:rPr>
          <w:rFonts w:ascii="Times New Roman" w:hAnsi="Times New Roman" w:cs="Times New Roman"/>
        </w:rPr>
        <w:t xml:space="preserve"> </w:t>
      </w:r>
      <w:r w:rsidR="000827AD">
        <w:rPr>
          <w:rFonts w:ascii="Times New Roman" w:hAnsi="Times New Roman" w:cs="Times New Roman"/>
        </w:rPr>
        <w:t>has</w:t>
      </w:r>
      <w:r w:rsidRPr="00A92CB2" w:rsidR="00AF4954">
        <w:rPr>
          <w:rFonts w:ascii="Times New Roman" w:hAnsi="Times New Roman" w:cs="Times New Roman"/>
        </w:rPr>
        <w:t xml:space="preserve"> centred around food, glorious food. </w:t>
      </w:r>
    </w:p>
    <w:p w:rsidRPr="00A92CB2" w:rsidR="005578F9" w:rsidP="00A92CB2" w:rsidRDefault="005E28C1" w14:paraId="5805EEE6" w14:textId="72E94F11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Be it a food truck shuffling between events in and around Sydney or the movement of award-winning blue cheese down in Tassie, the NQR is on hand to answer the call and get the job done.   </w:t>
      </w:r>
      <w:r w:rsidRPr="00A92CB2" w:rsidR="00AF4954">
        <w:rPr>
          <w:rFonts w:ascii="Times New Roman" w:hAnsi="Times New Roman" w:cs="Times New Roman"/>
        </w:rPr>
        <w:t xml:space="preserve"> </w:t>
      </w:r>
    </w:p>
    <w:p w:rsidRPr="00A92CB2" w:rsidR="005578F9" w:rsidP="00A92CB2" w:rsidRDefault="005C2FC3" w14:paraId="116B16F6" w14:textId="34D02E39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92CB2">
        <w:rPr>
          <w:rFonts w:ascii="Times New Roman" w:hAnsi="Times New Roman" w:cs="Times New Roman"/>
          <w:b/>
          <w:bCs/>
        </w:rPr>
        <w:t>Shorty’s Food Truck</w:t>
      </w:r>
      <w:r w:rsidRPr="00A92CB2" w:rsidR="005E28C1">
        <w:rPr>
          <w:rFonts w:ascii="Times New Roman" w:hAnsi="Times New Roman" w:cs="Times New Roman"/>
          <w:b/>
          <w:bCs/>
        </w:rPr>
        <w:t xml:space="preserve"> | Sydney</w:t>
      </w:r>
    </w:p>
    <w:p w:rsidRPr="00A92CB2" w:rsidR="005C2FC3" w:rsidP="00A92CB2" w:rsidRDefault="005578F9" w14:paraId="5C790E70" w14:textId="2C545E65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Nick Khouri's thriving Shorty's Food Truck fleet, based in Sydney, is a prime example of Australia's dynamic food truck revolution</w:t>
      </w:r>
      <w:r w:rsidRPr="00A92CB2" w:rsidR="005E28C1">
        <w:rPr>
          <w:rFonts w:ascii="Times New Roman" w:hAnsi="Times New Roman" w:cs="Times New Roman"/>
        </w:rPr>
        <w:t xml:space="preserve"> in action</w:t>
      </w:r>
      <w:r w:rsidRPr="00A92CB2">
        <w:rPr>
          <w:rFonts w:ascii="Times New Roman" w:hAnsi="Times New Roman" w:cs="Times New Roman"/>
        </w:rPr>
        <w:t xml:space="preserve">. </w:t>
      </w:r>
    </w:p>
    <w:p w:rsidRPr="00A92CB2" w:rsidR="005C2FC3" w:rsidP="00A92CB2" w:rsidRDefault="005578F9" w14:paraId="0E1DE16E" w14:textId="3BB612F2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lastRenderedPageBreak/>
        <w:t>Offering diverse, high-quality cuisine at events across the city, Nick's three-truck operation stands out through professionalism and quality. To achieve this, he recently expanded his fleet with an Isuzu NQR 87-190</w:t>
      </w:r>
      <w:r w:rsidRPr="00A92CB2" w:rsidR="005C2FC3">
        <w:rPr>
          <w:rFonts w:ascii="Times New Roman" w:hAnsi="Times New Roman" w:cs="Times New Roman"/>
        </w:rPr>
        <w:t xml:space="preserve"> long wheelbase</w:t>
      </w:r>
      <w:r w:rsidRPr="00A92CB2">
        <w:rPr>
          <w:rFonts w:ascii="Times New Roman" w:hAnsi="Times New Roman" w:cs="Times New Roman"/>
        </w:rPr>
        <w:t xml:space="preserve"> AMT. </w:t>
      </w:r>
    </w:p>
    <w:p w:rsidRPr="00A92CB2" w:rsidR="005C2FC3" w:rsidP="00A92CB2" w:rsidRDefault="005578F9" w14:paraId="79F0CC14" w14:textId="77777777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Crucially, the Isuzu's size and robust 8,700 kg GVM provided the essential platform for Shorty's significant custom-built mobile kitchen, which houses heavy equipment like fridges, cooktops, and a generator. </w:t>
      </w:r>
    </w:p>
    <w:p w:rsidRPr="00A92CB2" w:rsidR="005C2FC3" w:rsidP="00A92CB2" w:rsidRDefault="005578F9" w14:paraId="1AFC8C76" w14:textId="678CCF99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Nick chose the NQR for its vital reliability, knowing minimal downtime is key to his livelihood, </w:t>
      </w:r>
      <w:r w:rsidRPr="00A92CB2" w:rsidR="005E28C1">
        <w:rPr>
          <w:rFonts w:ascii="Times New Roman" w:hAnsi="Times New Roman" w:cs="Times New Roman"/>
        </w:rPr>
        <w:t>a</w:t>
      </w:r>
      <w:r w:rsidRPr="00A92CB2">
        <w:rPr>
          <w:rFonts w:ascii="Times New Roman" w:hAnsi="Times New Roman" w:cs="Times New Roman"/>
        </w:rPr>
        <w:t>dditionally, the truck's 190</w:t>
      </w:r>
      <w:r w:rsidRPr="00A92CB2" w:rsidR="005C2FC3">
        <w:rPr>
          <w:rFonts w:ascii="Times New Roman" w:hAnsi="Times New Roman" w:cs="Times New Roman"/>
        </w:rPr>
        <w:t xml:space="preserve"> horsepower</w:t>
      </w:r>
      <w:r w:rsidRPr="00A92CB2">
        <w:rPr>
          <w:rFonts w:ascii="Times New Roman" w:hAnsi="Times New Roman" w:cs="Times New Roman"/>
        </w:rPr>
        <w:t xml:space="preserve"> engine power, efficient AMT gearbox for city driving, comprehensive safety (including ADAS and a reverse camera), and driver comfort for longer trips</w:t>
      </w:r>
      <w:r w:rsidRPr="00A92CB2" w:rsidR="005C2FC3">
        <w:rPr>
          <w:rFonts w:ascii="Times New Roman" w:hAnsi="Times New Roman" w:cs="Times New Roman"/>
        </w:rPr>
        <w:t>,</w:t>
      </w:r>
      <w:r w:rsidRPr="00A92CB2">
        <w:rPr>
          <w:rFonts w:ascii="Times New Roman" w:hAnsi="Times New Roman" w:cs="Times New Roman"/>
        </w:rPr>
        <w:t xml:space="preserve"> make it the perfect operational backbone. </w:t>
      </w:r>
    </w:p>
    <w:p w:rsidRPr="00A92CB2" w:rsidR="005578F9" w:rsidP="00A92CB2" w:rsidRDefault="005578F9" w14:paraId="7DEC459F" w14:textId="6064ED9D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So impressed is Nick with the Isuzu's performance and Suttons' support that he plans to acquire another one soon.</w:t>
      </w:r>
    </w:p>
    <w:p w:rsidRPr="00A92CB2" w:rsidR="005C2FC3" w:rsidP="00A92CB2" w:rsidRDefault="005C2FC3" w14:paraId="04A97175" w14:textId="0A5D7A02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92CB2">
        <w:rPr>
          <w:rFonts w:ascii="Times New Roman" w:hAnsi="Times New Roman" w:cs="Times New Roman"/>
          <w:b/>
          <w:bCs/>
        </w:rPr>
        <w:t>Ashgrove Cheese</w:t>
      </w:r>
      <w:r w:rsidRPr="00A92CB2" w:rsidR="005E28C1">
        <w:rPr>
          <w:rFonts w:ascii="Times New Roman" w:hAnsi="Times New Roman" w:cs="Times New Roman"/>
          <w:b/>
          <w:bCs/>
        </w:rPr>
        <w:t xml:space="preserve"> | Launceston</w:t>
      </w:r>
    </w:p>
    <w:p w:rsidRPr="00A92CB2" w:rsidR="005C2FC3" w:rsidP="00A92CB2" w:rsidRDefault="005C2FC3" w14:paraId="11D3AAEF" w14:textId="77777777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Ashgrove Cheese, a family-run Tasmanian dairy institution for over 30 years, delivers fresh milk and dairy products from its Elizabeth Town farm to supermarkets, hospitals, cafes, and businesses statewide. </w:t>
      </w:r>
    </w:p>
    <w:p w:rsidRPr="00A92CB2" w:rsidR="005C2FC3" w:rsidP="00A92CB2" w:rsidRDefault="005C2FC3" w14:paraId="776B42BA" w14:textId="31D29C77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To maintain the quality and reliability of its</w:t>
      </w:r>
      <w:r w:rsidRPr="00A92CB2" w:rsidR="008E0C4F">
        <w:rPr>
          <w:rFonts w:ascii="Times New Roman" w:hAnsi="Times New Roman" w:cs="Times New Roman"/>
        </w:rPr>
        <w:t xml:space="preserve"> six-day-a-week</w:t>
      </w:r>
      <w:r w:rsidRPr="00A92CB2">
        <w:rPr>
          <w:rFonts w:ascii="Times New Roman" w:hAnsi="Times New Roman" w:cs="Times New Roman"/>
        </w:rPr>
        <w:t xml:space="preserve"> refrigerated deliver</w:t>
      </w:r>
      <w:r w:rsidRPr="00A92CB2" w:rsidR="008E0C4F">
        <w:rPr>
          <w:rFonts w:ascii="Times New Roman" w:hAnsi="Times New Roman" w:cs="Times New Roman"/>
        </w:rPr>
        <w:t xml:space="preserve">y operation, </w:t>
      </w:r>
      <w:r w:rsidRPr="00A92CB2">
        <w:rPr>
          <w:rFonts w:ascii="Times New Roman" w:hAnsi="Times New Roman" w:cs="Times New Roman"/>
        </w:rPr>
        <w:t xml:space="preserve">the Bennett family’s fleet recently added an Isuzu NQR 87-190 AMT medium-wheelbase through Webster Trucks. </w:t>
      </w:r>
    </w:p>
    <w:p w:rsidRPr="00A92CB2" w:rsidR="005C2FC3" w:rsidP="00A92CB2" w:rsidRDefault="005C2FC3" w14:paraId="6C34E201" w14:textId="58AAE152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Ashgrove chose the NQR for its optimal 3.365-metre wheelbase, perfectly accommodating the refrigerated body, while its 8,700 kg GVM ensures ample payload capacity for a manner of dairy</w:t>
      </w:r>
      <w:r w:rsidRPr="00A92CB2" w:rsidR="008E0C4F">
        <w:rPr>
          <w:rFonts w:ascii="Times New Roman" w:hAnsi="Times New Roman" w:cs="Times New Roman"/>
        </w:rPr>
        <w:t xml:space="preserve"> produce</w:t>
      </w:r>
      <w:r w:rsidRPr="00A92CB2">
        <w:rPr>
          <w:rFonts w:ascii="Times New Roman" w:hAnsi="Times New Roman" w:cs="Times New Roman"/>
        </w:rPr>
        <w:t xml:space="preserve">. </w:t>
      </w:r>
    </w:p>
    <w:p w:rsidRPr="00A92CB2" w:rsidR="005C2FC3" w:rsidP="00A92CB2" w:rsidRDefault="005C2FC3" w14:paraId="2CA42B30" w14:textId="103A13B4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Crucially, the NQR’s fuel-efficient 4HK1-TCC engine, </w:t>
      </w:r>
      <w:r w:rsidRPr="00A92CB2" w:rsidR="008E0C4F">
        <w:rPr>
          <w:rFonts w:ascii="Times New Roman" w:hAnsi="Times New Roman" w:cs="Times New Roman"/>
        </w:rPr>
        <w:t xml:space="preserve">its </w:t>
      </w:r>
      <w:r w:rsidRPr="00A92CB2">
        <w:rPr>
          <w:rFonts w:ascii="Times New Roman" w:hAnsi="Times New Roman" w:cs="Times New Roman"/>
        </w:rPr>
        <w:t xml:space="preserve">compact 12.4-metre turning circle for navigating Tasmanian streets and driver-focused features met Ashgrove’s core needs for cost-effectiveness, safety, and driver comfort. </w:t>
      </w:r>
    </w:p>
    <w:p w:rsidR="006941D2" w:rsidP="00A92CB2" w:rsidRDefault="005C2FC3" w14:paraId="30B5F19A" w14:textId="77777777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Logistics Manager, Corey Harris, praised Webster Trucks’ exceptional service and preventative maintenance support, underscoring a decades-long partnership built on reliability. </w:t>
      </w:r>
    </w:p>
    <w:p w:rsidRPr="00A92CB2" w:rsidR="005C2FC3" w:rsidP="00A92CB2" w:rsidRDefault="005C2FC3" w14:paraId="235D6E30" w14:textId="67C5F787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So impressed is Ashgrove with the Isuzu’s performance and Webster’s backing that the company is standardising its entire fleet to Isuzu by 2026.</w:t>
      </w:r>
    </w:p>
    <w:p w:rsidRPr="00A92CB2" w:rsidR="005C2FC3" w:rsidP="00A92CB2" w:rsidRDefault="005C2FC3" w14:paraId="3A2B82A2" w14:textId="607E3ACF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92CB2">
        <w:rPr>
          <w:rFonts w:ascii="Times New Roman" w:hAnsi="Times New Roman" w:cs="Times New Roman"/>
          <w:b/>
          <w:bCs/>
        </w:rPr>
        <w:lastRenderedPageBreak/>
        <w:t xml:space="preserve">Go Troppo </w:t>
      </w:r>
      <w:r w:rsidRPr="00A92CB2" w:rsidR="005E28C1">
        <w:rPr>
          <w:rFonts w:ascii="Times New Roman" w:hAnsi="Times New Roman" w:cs="Times New Roman"/>
          <w:b/>
          <w:bCs/>
        </w:rPr>
        <w:t>| Canberra</w:t>
      </w:r>
    </w:p>
    <w:p w:rsidRPr="00A92CB2" w:rsidR="005C2FC3" w:rsidP="00A92CB2" w:rsidRDefault="005C2FC3" w14:paraId="77FF8C30" w14:textId="77777777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Go Troppo Fruit Market, a Canberra institution for over 30 years, delivers top-quality fresh fruit and vegetables to 300+ pubs, clubs, cafes, restaurants, and IGAs daily. </w:t>
      </w:r>
    </w:p>
    <w:p w:rsidRPr="00A92CB2" w:rsidR="005C2FC3" w:rsidP="00A92CB2" w:rsidRDefault="005C2FC3" w14:paraId="4DE8EE64" w14:textId="77777777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Founded by Frank and Christine Commisso and now run by their sons Marcus and Joel, the family business relies on a 14-strong Isuzu N Series fleet to ensure prompt, reliable service from their warehouse. </w:t>
      </w:r>
    </w:p>
    <w:p w:rsidRPr="00A92CB2" w:rsidR="003F632F" w:rsidP="00A92CB2" w:rsidRDefault="005C2FC3" w14:paraId="73643D7A" w14:textId="3AD841F5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Key to handling larger volumes </w:t>
      </w:r>
      <w:r w:rsidRPr="00A92CB2" w:rsidR="004326E3">
        <w:rPr>
          <w:rFonts w:ascii="Times New Roman" w:hAnsi="Times New Roman" w:cs="Times New Roman"/>
        </w:rPr>
        <w:t>is</w:t>
      </w:r>
      <w:r w:rsidRPr="00A92CB2">
        <w:rPr>
          <w:rFonts w:ascii="Times New Roman" w:hAnsi="Times New Roman" w:cs="Times New Roman"/>
        </w:rPr>
        <w:t xml:space="preserve"> their four NQR 87-190 AMT curtainsiders, part of a fleet including 10 NNR 45-150 refrigerated </w:t>
      </w:r>
      <w:r w:rsidRPr="00A92CB2" w:rsidR="003F632F">
        <w:rPr>
          <w:rFonts w:ascii="Times New Roman" w:hAnsi="Times New Roman" w:cs="Times New Roman"/>
        </w:rPr>
        <w:t>pantechs</w:t>
      </w:r>
      <w:r w:rsidRPr="00A92CB2">
        <w:rPr>
          <w:rFonts w:ascii="Times New Roman" w:hAnsi="Times New Roman" w:cs="Times New Roman"/>
        </w:rPr>
        <w:t xml:space="preserve">. </w:t>
      </w:r>
    </w:p>
    <w:p w:rsidRPr="00A92CB2" w:rsidR="003F632F" w:rsidP="00A92CB2" w:rsidRDefault="005C2FC3" w14:paraId="78C8528A" w14:textId="77777777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Marcus emphasi</w:t>
      </w:r>
      <w:r w:rsidRPr="00A92CB2" w:rsidR="003F632F">
        <w:rPr>
          <w:rFonts w:ascii="Times New Roman" w:hAnsi="Times New Roman" w:cs="Times New Roman"/>
        </w:rPr>
        <w:t>s</w:t>
      </w:r>
      <w:r w:rsidRPr="00A92CB2">
        <w:rPr>
          <w:rFonts w:ascii="Times New Roman" w:hAnsi="Times New Roman" w:cs="Times New Roman"/>
        </w:rPr>
        <w:t>e</w:t>
      </w:r>
      <w:r w:rsidRPr="00A92CB2" w:rsidR="003F632F">
        <w:rPr>
          <w:rFonts w:ascii="Times New Roman" w:hAnsi="Times New Roman" w:cs="Times New Roman"/>
        </w:rPr>
        <w:t>d</w:t>
      </w:r>
      <w:r w:rsidRPr="00A92CB2">
        <w:rPr>
          <w:rFonts w:ascii="Times New Roman" w:hAnsi="Times New Roman" w:cs="Times New Roman"/>
        </w:rPr>
        <w:t xml:space="preserve"> that the robust NQRs provide vital capacity for bulkier orders, while the entire Isuzu fleet's legendary reliability ensures drivers complete up to 100 daily deliveries without issues. </w:t>
      </w:r>
    </w:p>
    <w:p w:rsidRPr="00A92CB2" w:rsidR="003F632F" w:rsidP="00A92CB2" w:rsidRDefault="005C2FC3" w14:paraId="711B057E" w14:textId="77777777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Crucial features</w:t>
      </w:r>
      <w:r w:rsidRPr="00A92CB2" w:rsidR="003F632F">
        <w:rPr>
          <w:rFonts w:ascii="Times New Roman" w:hAnsi="Times New Roman" w:cs="Times New Roman"/>
        </w:rPr>
        <w:t xml:space="preserve"> for Marcus and the team</w:t>
      </w:r>
      <w:r w:rsidRPr="00A92CB2">
        <w:rPr>
          <w:rFonts w:ascii="Times New Roman" w:hAnsi="Times New Roman" w:cs="Times New Roman"/>
        </w:rPr>
        <w:t xml:space="preserve"> include the driver-friendly AMT transmissions reducing fatigue and excellent cab accessibility for frequent stops. </w:t>
      </w:r>
    </w:p>
    <w:p w:rsidRPr="00A92CB2" w:rsidR="00A92CB2" w:rsidP="00A92CB2" w:rsidRDefault="00A92CB2" w14:paraId="4CD3B9D5" w14:textId="16917CF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92CB2">
        <w:rPr>
          <w:rFonts w:ascii="Times New Roman" w:hAnsi="Times New Roman" w:cs="Times New Roman"/>
          <w:b/>
          <w:bCs/>
        </w:rPr>
        <w:t>The next chapter</w:t>
      </w:r>
    </w:p>
    <w:p w:rsidR="004058C4" w:rsidP="00A92CB2" w:rsidRDefault="004058C4" w14:paraId="45B4F509" w14:textId="5B179DDB">
      <w:pPr>
        <w:spacing w:after="120" w:line="360" w:lineRule="auto"/>
        <w:rPr>
          <w:rFonts w:ascii="Times New Roman" w:hAnsi="Times New Roman" w:cs="Times New Roman"/>
        </w:rPr>
      </w:pPr>
      <w:r w:rsidRPr="004058C4">
        <w:rPr>
          <w:rFonts w:ascii="Times New Roman" w:hAnsi="Times New Roman" w:cs="Times New Roman"/>
        </w:rPr>
        <w:t>From its focused launch in 1998 to its</w:t>
      </w:r>
      <w:r>
        <w:rPr>
          <w:rFonts w:ascii="Times New Roman" w:hAnsi="Times New Roman" w:cs="Times New Roman"/>
        </w:rPr>
        <w:t xml:space="preserve"> latest</w:t>
      </w:r>
      <w:r w:rsidRPr="004058C4">
        <w:rPr>
          <w:rFonts w:ascii="Times New Roman" w:hAnsi="Times New Roman" w:cs="Times New Roman"/>
        </w:rPr>
        <w:t xml:space="preserve"> role leading the 2025 N Series charge, the Isuzu NQR has consistently delivered. </w:t>
      </w:r>
    </w:p>
    <w:p w:rsidRPr="00A92CB2" w:rsidR="00AF567B" w:rsidP="00A92CB2" w:rsidRDefault="00AF567B" w14:paraId="00A8A2F2" w14:textId="6F9A8F6F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 xml:space="preserve">Bridging the gap between the light and medium-duty market segments, </w:t>
      </w:r>
      <w:r w:rsidRPr="00A92CB2" w:rsidR="00A92CB2">
        <w:rPr>
          <w:rFonts w:ascii="Times New Roman" w:hAnsi="Times New Roman" w:cs="Times New Roman"/>
        </w:rPr>
        <w:t>its</w:t>
      </w:r>
      <w:r w:rsidRPr="00A92CB2">
        <w:rPr>
          <w:rFonts w:ascii="Times New Roman" w:hAnsi="Times New Roman" w:cs="Times New Roman"/>
        </w:rPr>
        <w:t xml:space="preserve"> versatility, </w:t>
      </w:r>
      <w:r w:rsidRPr="00A92CB2" w:rsidR="00A92CB2">
        <w:rPr>
          <w:rFonts w:ascii="Times New Roman" w:hAnsi="Times New Roman" w:cs="Times New Roman"/>
        </w:rPr>
        <w:t xml:space="preserve">and </w:t>
      </w:r>
      <w:r w:rsidRPr="00A92CB2">
        <w:rPr>
          <w:rFonts w:ascii="Times New Roman" w:hAnsi="Times New Roman" w:cs="Times New Roman"/>
        </w:rPr>
        <w:t xml:space="preserve">flexibility continue to </w:t>
      </w:r>
      <w:r w:rsidRPr="00A92CB2" w:rsidR="00A92CB2">
        <w:rPr>
          <w:rFonts w:ascii="Times New Roman" w:hAnsi="Times New Roman" w:cs="Times New Roman"/>
        </w:rPr>
        <w:t>strengthen</w:t>
      </w:r>
      <w:r w:rsidRPr="00A92CB2">
        <w:rPr>
          <w:rFonts w:ascii="Times New Roman" w:hAnsi="Times New Roman" w:cs="Times New Roman"/>
        </w:rPr>
        <w:t xml:space="preserve"> its appeal, presenting a compelling proposition for operators </w:t>
      </w:r>
      <w:r w:rsidR="004058C4">
        <w:rPr>
          <w:rFonts w:ascii="Times New Roman" w:hAnsi="Times New Roman" w:cs="Times New Roman"/>
        </w:rPr>
        <w:t>large</w:t>
      </w:r>
      <w:r w:rsidRPr="00A92CB2">
        <w:rPr>
          <w:rFonts w:ascii="Times New Roman" w:hAnsi="Times New Roman" w:cs="Times New Roman"/>
        </w:rPr>
        <w:t xml:space="preserve"> and small.</w:t>
      </w:r>
    </w:p>
    <w:p w:rsidRPr="00A92CB2" w:rsidR="00A92CB2" w:rsidP="00A92CB2" w:rsidRDefault="00AF567B" w14:paraId="7EE5F86E" w14:textId="77777777">
      <w:pPr>
        <w:spacing w:after="120" w:line="360" w:lineRule="auto"/>
        <w:rPr>
          <w:rFonts w:ascii="Times New Roman" w:hAnsi="Times New Roman" w:cs="Times New Roman"/>
        </w:rPr>
      </w:pPr>
      <w:r w:rsidRPr="00A92CB2">
        <w:rPr>
          <w:rFonts w:ascii="Times New Roman" w:hAnsi="Times New Roman" w:cs="Times New Roman"/>
        </w:rPr>
        <w:t>Now boasting a swag of additional features and benefits, the NQR</w:t>
      </w:r>
      <w:r w:rsidRPr="00A92CB2" w:rsidR="00A92CB2">
        <w:rPr>
          <w:rFonts w:ascii="Times New Roman" w:hAnsi="Times New Roman" w:cs="Times New Roman"/>
        </w:rPr>
        <w:t xml:space="preserve"> hits the market once again in 2025 as the consummate industry all-rounder. </w:t>
      </w:r>
    </w:p>
    <w:p w:rsidRPr="00A92CB2" w:rsidR="00A92CB2" w:rsidP="00A92CB2" w:rsidRDefault="00A92CB2" w14:paraId="54FB37ED" w14:textId="22FDDF57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A92CB2">
        <w:rPr>
          <w:rFonts w:ascii="Times New Roman" w:hAnsi="Times New Roman" w:cs="Times New Roman"/>
          <w:b/>
          <w:bCs/>
        </w:rPr>
        <w:t>ends</w:t>
      </w:r>
    </w:p>
    <w:p w:rsidRPr="00A92CB2" w:rsidR="00AF567B" w:rsidP="00A92CB2" w:rsidRDefault="00AF567B" w14:paraId="2F3ED333" w14:textId="148399AB">
      <w:pPr>
        <w:spacing w:after="120" w:line="360" w:lineRule="auto"/>
        <w:rPr>
          <w:rFonts w:ascii="Times New Roman" w:hAnsi="Times New Roman" w:cs="Times New Roman"/>
        </w:rPr>
      </w:pPr>
    </w:p>
    <w:p w:rsidRPr="00636135" w:rsidR="00A92CB2" w:rsidP="00A92CB2" w:rsidRDefault="00A92CB2" w14:paraId="29688466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:rsidRPr="00636135" w:rsidR="00A92CB2" w:rsidP="00A92CB2" w:rsidRDefault="00A92CB2" w14:paraId="29AC006B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Sam Gangemi                                                        Arkajon Communications</w:t>
      </w:r>
    </w:p>
    <w:p w:rsidRPr="00636135" w:rsidR="00A92CB2" w:rsidP="00A92CB2" w:rsidRDefault="00A92CB2" w14:paraId="4698C7A9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:rsidRPr="00636135" w:rsidR="00A92CB2" w:rsidP="00A92CB2" w:rsidRDefault="00A92CB2" w14:paraId="6E308079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p w:rsidRPr="00A92CB2" w:rsidR="00A92CB2" w:rsidP="00A92CB2" w:rsidRDefault="00A92CB2" w14:paraId="167FAB18" w14:textId="77777777">
      <w:pPr>
        <w:spacing w:after="120" w:line="360" w:lineRule="auto"/>
        <w:rPr>
          <w:rFonts w:ascii="Times New Roman" w:hAnsi="Times New Roman" w:cs="Times New Roman"/>
        </w:rPr>
      </w:pPr>
    </w:p>
    <w:sectPr w:rsidRPr="00A92CB2" w:rsidR="00A92CB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F9"/>
    <w:rsid w:val="00023F5C"/>
    <w:rsid w:val="000827AD"/>
    <w:rsid w:val="000A6461"/>
    <w:rsid w:val="00126C38"/>
    <w:rsid w:val="00176DAC"/>
    <w:rsid w:val="00191BD6"/>
    <w:rsid w:val="001B2262"/>
    <w:rsid w:val="00243FD0"/>
    <w:rsid w:val="002C6577"/>
    <w:rsid w:val="002F70DE"/>
    <w:rsid w:val="00374442"/>
    <w:rsid w:val="003B36D9"/>
    <w:rsid w:val="003D15F6"/>
    <w:rsid w:val="003F632F"/>
    <w:rsid w:val="004058C4"/>
    <w:rsid w:val="004326E3"/>
    <w:rsid w:val="0044740C"/>
    <w:rsid w:val="0049368D"/>
    <w:rsid w:val="00520A73"/>
    <w:rsid w:val="005578F9"/>
    <w:rsid w:val="005C2FC3"/>
    <w:rsid w:val="005E28C1"/>
    <w:rsid w:val="00606BB4"/>
    <w:rsid w:val="00610A01"/>
    <w:rsid w:val="00610DD0"/>
    <w:rsid w:val="00633F13"/>
    <w:rsid w:val="00651C14"/>
    <w:rsid w:val="006941D2"/>
    <w:rsid w:val="006E324F"/>
    <w:rsid w:val="00727863"/>
    <w:rsid w:val="0079389B"/>
    <w:rsid w:val="007D7D5E"/>
    <w:rsid w:val="00823BB0"/>
    <w:rsid w:val="008375E6"/>
    <w:rsid w:val="0089038B"/>
    <w:rsid w:val="008E0C4F"/>
    <w:rsid w:val="009050D2"/>
    <w:rsid w:val="00921881"/>
    <w:rsid w:val="00987E14"/>
    <w:rsid w:val="009A2110"/>
    <w:rsid w:val="009C7D59"/>
    <w:rsid w:val="00A64E9E"/>
    <w:rsid w:val="00A8088A"/>
    <w:rsid w:val="00A810D1"/>
    <w:rsid w:val="00A92CB2"/>
    <w:rsid w:val="00AD217F"/>
    <w:rsid w:val="00AE1BE8"/>
    <w:rsid w:val="00AF4954"/>
    <w:rsid w:val="00AF567B"/>
    <w:rsid w:val="00B642D0"/>
    <w:rsid w:val="00B6605E"/>
    <w:rsid w:val="00BA4881"/>
    <w:rsid w:val="00C148F5"/>
    <w:rsid w:val="00C2131E"/>
    <w:rsid w:val="00C676CF"/>
    <w:rsid w:val="00CD4ED4"/>
    <w:rsid w:val="00CD736B"/>
    <w:rsid w:val="00D45D82"/>
    <w:rsid w:val="00DA5890"/>
    <w:rsid w:val="00DD34A2"/>
    <w:rsid w:val="00E14D2C"/>
    <w:rsid w:val="00EC2A26"/>
    <w:rsid w:val="00EE2A81"/>
    <w:rsid w:val="00EF4293"/>
    <w:rsid w:val="00F36878"/>
    <w:rsid w:val="00F80F23"/>
    <w:rsid w:val="00FE08B4"/>
    <w:rsid w:val="3B41BE26"/>
    <w:rsid w:val="5B410839"/>
    <w:rsid w:val="6D1B9A09"/>
    <w:rsid w:val="6EBBDE56"/>
    <w:rsid w:val="7DF1F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7CA4"/>
  <w15:chartTrackingRefBased/>
  <w15:docId w15:val="{8DD068D3-1017-4298-8E11-6E093DCE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8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78F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78F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78F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78F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78F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78F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78F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78F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7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8F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78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7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8F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7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8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8F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78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8F9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86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2786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78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11EBF-C10C-4A62-AB11-E80A46E8A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B8E17-E797-4B40-8E6D-47100297EB54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D7C53B0E-0016-480B-ADC8-AE606D4F1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Munro</dc:creator>
  <keywords/>
  <dc:description/>
  <lastModifiedBy>Ben Beazley</lastModifiedBy>
  <revision>39</revision>
  <dcterms:created xsi:type="dcterms:W3CDTF">2025-08-13T02:17:00.0000000Z</dcterms:created>
  <dcterms:modified xsi:type="dcterms:W3CDTF">2025-09-10T21:55:24.0170315Z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